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2982" w:rsidRPr="009642F4" w:rsidRDefault="0047660C" w:rsidP="001371B5">
      <w:pPr>
        <w:jc w:val="center"/>
        <w:rPr>
          <w:rFonts w:ascii="方正小标宋简体" w:eastAsia="方正小标宋简体"/>
          <w:sz w:val="44"/>
          <w:szCs w:val="44"/>
        </w:rPr>
      </w:pPr>
      <w:r w:rsidRPr="009642F4">
        <w:rPr>
          <w:rFonts w:ascii="方正小标宋简体" w:eastAsia="方正小标宋简体" w:hint="eastAsia"/>
          <w:sz w:val="44"/>
          <w:szCs w:val="44"/>
        </w:rPr>
        <w:t>201</w:t>
      </w:r>
      <w:r w:rsidR="009D3CB2" w:rsidRPr="009642F4">
        <w:rPr>
          <w:rFonts w:ascii="方正小标宋简体" w:eastAsia="方正小标宋简体" w:hint="eastAsia"/>
          <w:sz w:val="44"/>
          <w:szCs w:val="44"/>
        </w:rPr>
        <w:t>4</w:t>
      </w:r>
      <w:r w:rsidRPr="009642F4">
        <w:rPr>
          <w:rFonts w:ascii="方正小标宋简体" w:eastAsia="方正小标宋简体" w:hint="eastAsia"/>
          <w:sz w:val="44"/>
          <w:szCs w:val="44"/>
        </w:rPr>
        <w:t>年太仓人才发展报告</w:t>
      </w:r>
    </w:p>
    <w:p w:rsidR="007C5EC5" w:rsidRPr="009642F4" w:rsidRDefault="0047660C" w:rsidP="009642F4">
      <w:pPr>
        <w:spacing w:line="500" w:lineRule="exact"/>
        <w:ind w:firstLineChars="200" w:firstLine="560"/>
        <w:rPr>
          <w:rFonts w:eastAsia="仿宋_GB2312"/>
          <w:sz w:val="28"/>
          <w:szCs w:val="28"/>
        </w:rPr>
      </w:pPr>
      <w:r w:rsidRPr="009642F4">
        <w:rPr>
          <w:rFonts w:eastAsia="仿宋_GB2312" w:hint="eastAsia"/>
          <w:sz w:val="28"/>
          <w:szCs w:val="28"/>
        </w:rPr>
        <w:t>201</w:t>
      </w:r>
      <w:r w:rsidR="007A6435">
        <w:rPr>
          <w:rFonts w:eastAsia="仿宋_GB2312" w:hint="eastAsia"/>
          <w:sz w:val="28"/>
          <w:szCs w:val="28"/>
        </w:rPr>
        <w:t>4</w:t>
      </w:r>
      <w:r w:rsidRPr="009642F4">
        <w:rPr>
          <w:rFonts w:eastAsia="仿宋_GB2312" w:hint="eastAsia"/>
          <w:sz w:val="28"/>
          <w:szCs w:val="28"/>
        </w:rPr>
        <w:t>年全市人才工作紧紧围绕以</w:t>
      </w:r>
      <w:r w:rsidR="007C5EC5" w:rsidRPr="009642F4">
        <w:rPr>
          <w:rFonts w:eastAsia="仿宋_GB2312" w:hint="eastAsia"/>
          <w:sz w:val="28"/>
          <w:szCs w:val="28"/>
        </w:rPr>
        <w:t>“</w:t>
      </w:r>
      <w:r w:rsidRPr="009642F4">
        <w:rPr>
          <w:rFonts w:eastAsia="仿宋_GB2312" w:hint="eastAsia"/>
          <w:sz w:val="28"/>
          <w:szCs w:val="28"/>
        </w:rPr>
        <w:t>人才结构优化引领和助推产业结构转型升级</w:t>
      </w:r>
      <w:r w:rsidR="007C5EC5" w:rsidRPr="009642F4">
        <w:rPr>
          <w:rFonts w:eastAsia="仿宋_GB2312" w:hint="eastAsia"/>
          <w:sz w:val="28"/>
          <w:szCs w:val="28"/>
        </w:rPr>
        <w:t>”</w:t>
      </w:r>
      <w:r w:rsidRPr="009642F4">
        <w:rPr>
          <w:rFonts w:eastAsia="仿宋_GB2312" w:hint="eastAsia"/>
          <w:sz w:val="28"/>
          <w:szCs w:val="28"/>
        </w:rPr>
        <w:t>这一主线，实现了人才总量稳步增长、人才质量显著提升、人才环境不断优化，初步形成了一支具有一定规模且结构较为合理的人才队伍，人才资源在产业结构优化升级中的作用日益凸显。</w:t>
      </w:r>
    </w:p>
    <w:p w:rsidR="0047660C" w:rsidRPr="009642F4" w:rsidRDefault="007C5EC5" w:rsidP="009642F4">
      <w:pPr>
        <w:spacing w:line="500" w:lineRule="exact"/>
        <w:ind w:firstLineChars="200" w:firstLine="560"/>
        <w:rPr>
          <w:rFonts w:eastAsia="仿宋_GB2312"/>
          <w:sz w:val="28"/>
          <w:szCs w:val="28"/>
        </w:rPr>
      </w:pPr>
      <w:r w:rsidRPr="009642F4">
        <w:rPr>
          <w:rFonts w:eastAsia="仿宋_GB2312" w:hint="eastAsia"/>
          <w:sz w:val="28"/>
          <w:szCs w:val="28"/>
        </w:rPr>
        <w:t>201</w:t>
      </w:r>
      <w:r w:rsidR="00FE430F">
        <w:rPr>
          <w:rFonts w:eastAsia="仿宋_GB2312" w:hint="eastAsia"/>
          <w:sz w:val="28"/>
          <w:szCs w:val="28"/>
        </w:rPr>
        <w:t>4</w:t>
      </w:r>
      <w:r w:rsidR="0047660C" w:rsidRPr="009642F4">
        <w:rPr>
          <w:rFonts w:eastAsia="仿宋_GB2312" w:hint="eastAsia"/>
          <w:sz w:val="28"/>
          <w:szCs w:val="28"/>
        </w:rPr>
        <w:t>年人才发展主要呈以下几个特点：</w:t>
      </w:r>
    </w:p>
    <w:p w:rsidR="00270386" w:rsidRDefault="0047660C" w:rsidP="009642F4">
      <w:pPr>
        <w:spacing w:line="500" w:lineRule="exact"/>
        <w:ind w:firstLineChars="200" w:firstLine="560"/>
        <w:rPr>
          <w:rFonts w:eastAsia="仿宋_GB2312"/>
          <w:sz w:val="28"/>
          <w:szCs w:val="28"/>
        </w:rPr>
      </w:pPr>
      <w:r w:rsidRPr="009642F4">
        <w:rPr>
          <w:rFonts w:eastAsia="仿宋_GB2312" w:hint="eastAsia"/>
          <w:sz w:val="28"/>
          <w:szCs w:val="28"/>
        </w:rPr>
        <w:t>1</w:t>
      </w:r>
      <w:r w:rsidR="000B68E8" w:rsidRPr="009642F4">
        <w:rPr>
          <w:rFonts w:eastAsia="仿宋_GB2312" w:hint="eastAsia"/>
          <w:sz w:val="28"/>
          <w:szCs w:val="28"/>
        </w:rPr>
        <w:t>．</w:t>
      </w:r>
      <w:r w:rsidRPr="009642F4">
        <w:rPr>
          <w:rFonts w:eastAsia="仿宋_GB2312" w:hint="eastAsia"/>
          <w:sz w:val="28"/>
          <w:szCs w:val="28"/>
        </w:rPr>
        <w:t>人才总量稳步增长。</w:t>
      </w:r>
    </w:p>
    <w:p w:rsidR="0047660C" w:rsidRPr="009642F4" w:rsidRDefault="0047660C" w:rsidP="009642F4">
      <w:pPr>
        <w:spacing w:line="500" w:lineRule="exact"/>
        <w:ind w:firstLineChars="200" w:firstLine="560"/>
        <w:rPr>
          <w:rFonts w:eastAsia="仿宋_GB2312"/>
          <w:sz w:val="28"/>
          <w:szCs w:val="28"/>
        </w:rPr>
      </w:pPr>
      <w:r w:rsidRPr="009642F4">
        <w:rPr>
          <w:rFonts w:eastAsia="仿宋_GB2312" w:hint="eastAsia"/>
          <w:sz w:val="28"/>
          <w:szCs w:val="28"/>
        </w:rPr>
        <w:t>截止</w:t>
      </w:r>
      <w:r w:rsidR="007C5EC5" w:rsidRPr="009642F4">
        <w:rPr>
          <w:rFonts w:eastAsia="仿宋_GB2312" w:hint="eastAsia"/>
          <w:sz w:val="28"/>
          <w:szCs w:val="28"/>
        </w:rPr>
        <w:t>201</w:t>
      </w:r>
      <w:r w:rsidR="00773F89">
        <w:rPr>
          <w:rFonts w:eastAsia="仿宋_GB2312" w:hint="eastAsia"/>
          <w:sz w:val="28"/>
          <w:szCs w:val="28"/>
        </w:rPr>
        <w:t>4</w:t>
      </w:r>
      <w:r w:rsidRPr="009642F4">
        <w:rPr>
          <w:rFonts w:eastAsia="仿宋_GB2312" w:hint="eastAsia"/>
          <w:sz w:val="28"/>
          <w:szCs w:val="28"/>
        </w:rPr>
        <w:t>年底，全市</w:t>
      </w:r>
      <w:r w:rsidR="00E32CEC" w:rsidRPr="00CE5312">
        <w:rPr>
          <w:rFonts w:eastAsia="仿宋_GB2312"/>
          <w:sz w:val="28"/>
          <w:szCs w:val="28"/>
        </w:rPr>
        <w:t>人才总量达</w:t>
      </w:r>
      <w:r w:rsidR="00E32CEC" w:rsidRPr="00CE5312">
        <w:rPr>
          <w:rFonts w:eastAsia="仿宋_GB2312"/>
          <w:sz w:val="28"/>
          <w:szCs w:val="28"/>
        </w:rPr>
        <w:t>12.86</w:t>
      </w:r>
      <w:r w:rsidR="00E32CEC" w:rsidRPr="00CE5312">
        <w:rPr>
          <w:rFonts w:eastAsia="仿宋_GB2312"/>
          <w:sz w:val="28"/>
          <w:szCs w:val="28"/>
        </w:rPr>
        <w:t>万人</w:t>
      </w:r>
      <w:r w:rsidR="00E32CEC">
        <w:rPr>
          <w:rFonts w:eastAsia="仿宋_GB2312" w:hint="eastAsia"/>
          <w:sz w:val="28"/>
          <w:szCs w:val="28"/>
        </w:rPr>
        <w:t>，</w:t>
      </w:r>
      <w:r w:rsidRPr="009642F4">
        <w:rPr>
          <w:rFonts w:eastAsia="仿宋_GB2312" w:hint="eastAsia"/>
          <w:sz w:val="28"/>
          <w:szCs w:val="28"/>
        </w:rPr>
        <w:t>比上年（</w:t>
      </w:r>
      <w:r w:rsidR="00E32CEC">
        <w:rPr>
          <w:rFonts w:eastAsia="仿宋_GB2312" w:hint="eastAsia"/>
          <w:sz w:val="28"/>
          <w:szCs w:val="28"/>
        </w:rPr>
        <w:t>11.44</w:t>
      </w:r>
      <w:r w:rsidR="00E32CEC">
        <w:rPr>
          <w:rFonts w:eastAsia="仿宋_GB2312" w:hint="eastAsia"/>
          <w:sz w:val="28"/>
          <w:szCs w:val="28"/>
        </w:rPr>
        <w:t>万</w:t>
      </w:r>
      <w:r w:rsidRPr="009642F4">
        <w:rPr>
          <w:rFonts w:eastAsia="仿宋_GB2312" w:hint="eastAsia"/>
          <w:sz w:val="28"/>
          <w:szCs w:val="28"/>
        </w:rPr>
        <w:t>人）同口径增长</w:t>
      </w:r>
      <w:r w:rsidR="00177641" w:rsidRPr="00CE5312">
        <w:rPr>
          <w:rFonts w:eastAsia="仿宋_GB2312"/>
          <w:sz w:val="28"/>
          <w:szCs w:val="28"/>
        </w:rPr>
        <w:t>12.41%</w:t>
      </w:r>
      <w:r w:rsidRPr="009642F4">
        <w:rPr>
          <w:rFonts w:eastAsia="仿宋_GB2312" w:hint="eastAsia"/>
          <w:sz w:val="28"/>
          <w:szCs w:val="28"/>
        </w:rPr>
        <w:t>，每万人拥有人才</w:t>
      </w:r>
      <w:r w:rsidR="0028254D">
        <w:rPr>
          <w:rFonts w:eastAsia="仿宋_GB2312" w:hint="eastAsia"/>
          <w:sz w:val="28"/>
          <w:szCs w:val="28"/>
        </w:rPr>
        <w:t>2693</w:t>
      </w:r>
      <w:r w:rsidRPr="009642F4">
        <w:rPr>
          <w:rFonts w:eastAsia="仿宋_GB2312" w:hint="eastAsia"/>
          <w:sz w:val="28"/>
          <w:szCs w:val="28"/>
        </w:rPr>
        <w:t>人。</w:t>
      </w:r>
    </w:p>
    <w:p w:rsidR="00915850" w:rsidRDefault="0047660C" w:rsidP="009642F4">
      <w:pPr>
        <w:spacing w:line="500" w:lineRule="exact"/>
        <w:ind w:firstLineChars="200" w:firstLine="560"/>
        <w:rPr>
          <w:rFonts w:eastAsia="仿宋_GB2312"/>
          <w:sz w:val="28"/>
          <w:szCs w:val="28"/>
        </w:rPr>
      </w:pPr>
      <w:r w:rsidRPr="009642F4">
        <w:rPr>
          <w:rFonts w:eastAsia="仿宋_GB2312" w:hint="eastAsia"/>
          <w:sz w:val="28"/>
          <w:szCs w:val="28"/>
        </w:rPr>
        <w:t>2</w:t>
      </w:r>
      <w:r w:rsidR="007C5EC5" w:rsidRPr="009642F4">
        <w:rPr>
          <w:rFonts w:eastAsia="仿宋_GB2312" w:hint="eastAsia"/>
          <w:sz w:val="28"/>
          <w:szCs w:val="28"/>
        </w:rPr>
        <w:t>．</w:t>
      </w:r>
      <w:r w:rsidRPr="009642F4">
        <w:rPr>
          <w:rFonts w:eastAsia="仿宋_GB2312" w:hint="eastAsia"/>
          <w:sz w:val="28"/>
          <w:szCs w:val="28"/>
        </w:rPr>
        <w:t>人才结构继续改善。</w:t>
      </w:r>
    </w:p>
    <w:p w:rsidR="007C5EC5" w:rsidRPr="009642F4" w:rsidRDefault="0047660C" w:rsidP="009642F4">
      <w:pPr>
        <w:spacing w:line="500" w:lineRule="exact"/>
        <w:ind w:firstLineChars="200" w:firstLine="560"/>
        <w:rPr>
          <w:rFonts w:eastAsia="仿宋_GB2312"/>
          <w:sz w:val="28"/>
          <w:szCs w:val="28"/>
        </w:rPr>
      </w:pPr>
      <w:r w:rsidRPr="009642F4">
        <w:rPr>
          <w:rFonts w:eastAsia="仿宋_GB2312" w:hint="eastAsia"/>
          <w:sz w:val="28"/>
          <w:szCs w:val="28"/>
        </w:rPr>
        <w:t>高学历人才增幅较大，截止</w:t>
      </w:r>
      <w:r w:rsidR="007C5EC5" w:rsidRPr="009642F4">
        <w:rPr>
          <w:rFonts w:eastAsia="仿宋_GB2312" w:hint="eastAsia"/>
          <w:sz w:val="28"/>
          <w:szCs w:val="28"/>
        </w:rPr>
        <w:t>201</w:t>
      </w:r>
      <w:r w:rsidR="0028254D">
        <w:rPr>
          <w:rFonts w:eastAsia="仿宋_GB2312" w:hint="eastAsia"/>
          <w:sz w:val="28"/>
          <w:szCs w:val="28"/>
        </w:rPr>
        <w:t>4</w:t>
      </w:r>
      <w:r w:rsidRPr="009642F4">
        <w:rPr>
          <w:rFonts w:eastAsia="仿宋_GB2312" w:hint="eastAsia"/>
          <w:sz w:val="28"/>
          <w:szCs w:val="28"/>
        </w:rPr>
        <w:t>年底，研究生学历以上人才</w:t>
      </w:r>
      <w:r w:rsidR="006A763F">
        <w:rPr>
          <w:rFonts w:eastAsia="仿宋_GB2312" w:hint="eastAsia"/>
          <w:sz w:val="28"/>
          <w:szCs w:val="28"/>
        </w:rPr>
        <w:t>4403</w:t>
      </w:r>
      <w:r w:rsidRPr="009642F4">
        <w:rPr>
          <w:rFonts w:eastAsia="仿宋_GB2312" w:hint="eastAsia"/>
          <w:sz w:val="28"/>
          <w:szCs w:val="28"/>
        </w:rPr>
        <w:t>人，其中博士</w:t>
      </w:r>
      <w:r w:rsidR="00CB2082" w:rsidRPr="009642F4">
        <w:rPr>
          <w:rFonts w:eastAsia="仿宋_GB2312" w:hint="eastAsia"/>
          <w:sz w:val="28"/>
          <w:szCs w:val="28"/>
        </w:rPr>
        <w:t>3</w:t>
      </w:r>
      <w:r w:rsidR="007E7C28">
        <w:rPr>
          <w:rFonts w:eastAsia="仿宋_GB2312" w:hint="eastAsia"/>
          <w:sz w:val="28"/>
          <w:szCs w:val="28"/>
        </w:rPr>
        <w:t>80</w:t>
      </w:r>
      <w:r w:rsidRPr="009642F4">
        <w:rPr>
          <w:rFonts w:eastAsia="仿宋_GB2312" w:hint="eastAsia"/>
          <w:sz w:val="28"/>
          <w:szCs w:val="28"/>
        </w:rPr>
        <w:t>人；本、专科学历人才分别为</w:t>
      </w:r>
      <w:r w:rsidR="003D7645">
        <w:rPr>
          <w:rFonts w:eastAsia="仿宋_GB2312" w:hint="eastAsia"/>
          <w:sz w:val="28"/>
          <w:szCs w:val="28"/>
        </w:rPr>
        <w:t>45596</w:t>
      </w:r>
      <w:r w:rsidR="00735679" w:rsidRPr="009642F4">
        <w:rPr>
          <w:rFonts w:eastAsia="仿宋_GB2312" w:hint="eastAsia"/>
          <w:sz w:val="28"/>
          <w:szCs w:val="28"/>
        </w:rPr>
        <w:t>人</w:t>
      </w:r>
      <w:r w:rsidR="00D058C0" w:rsidRPr="009642F4">
        <w:rPr>
          <w:rFonts w:eastAsia="仿宋_GB2312" w:hint="eastAsia"/>
          <w:sz w:val="28"/>
          <w:szCs w:val="28"/>
        </w:rPr>
        <w:t>、</w:t>
      </w:r>
      <w:r w:rsidR="003D7645">
        <w:rPr>
          <w:rFonts w:eastAsia="仿宋_GB2312" w:hint="eastAsia"/>
          <w:sz w:val="28"/>
          <w:szCs w:val="28"/>
        </w:rPr>
        <w:t>75227</w:t>
      </w:r>
      <w:r w:rsidRPr="009642F4">
        <w:rPr>
          <w:rFonts w:eastAsia="仿宋_GB2312" w:hint="eastAsia"/>
          <w:sz w:val="28"/>
          <w:szCs w:val="28"/>
        </w:rPr>
        <w:t>人，比上年分别增长</w:t>
      </w:r>
      <w:r w:rsidR="003D7645">
        <w:rPr>
          <w:rFonts w:eastAsia="仿宋_GB2312" w:hint="eastAsia"/>
          <w:sz w:val="28"/>
          <w:szCs w:val="28"/>
        </w:rPr>
        <w:t>12.68</w:t>
      </w:r>
      <w:r w:rsidRPr="009642F4">
        <w:rPr>
          <w:rFonts w:eastAsia="仿宋_GB2312" w:hint="eastAsia"/>
          <w:sz w:val="28"/>
          <w:szCs w:val="28"/>
        </w:rPr>
        <w:t>%</w:t>
      </w:r>
      <w:r w:rsidRPr="009642F4">
        <w:rPr>
          <w:rFonts w:eastAsia="仿宋_GB2312" w:hint="eastAsia"/>
          <w:sz w:val="28"/>
          <w:szCs w:val="28"/>
        </w:rPr>
        <w:t>和</w:t>
      </w:r>
      <w:r w:rsidR="00E5650F" w:rsidRPr="009642F4">
        <w:rPr>
          <w:rFonts w:eastAsia="仿宋_GB2312" w:hint="eastAsia"/>
          <w:sz w:val="28"/>
          <w:szCs w:val="28"/>
        </w:rPr>
        <w:t>11.</w:t>
      </w:r>
      <w:r w:rsidR="003D7645">
        <w:rPr>
          <w:rFonts w:eastAsia="仿宋_GB2312" w:hint="eastAsia"/>
          <w:sz w:val="28"/>
          <w:szCs w:val="28"/>
        </w:rPr>
        <w:t>85</w:t>
      </w:r>
      <w:r w:rsidRPr="009642F4">
        <w:rPr>
          <w:rFonts w:eastAsia="仿宋_GB2312" w:hint="eastAsia"/>
          <w:sz w:val="28"/>
          <w:szCs w:val="28"/>
        </w:rPr>
        <w:t>%</w:t>
      </w:r>
      <w:r w:rsidRPr="009642F4">
        <w:rPr>
          <w:rFonts w:eastAsia="仿宋_GB2312" w:hint="eastAsia"/>
          <w:sz w:val="28"/>
          <w:szCs w:val="28"/>
        </w:rPr>
        <w:t>。</w:t>
      </w:r>
    </w:p>
    <w:p w:rsidR="00915850" w:rsidRDefault="0047660C" w:rsidP="009642F4">
      <w:pPr>
        <w:spacing w:line="500" w:lineRule="exact"/>
        <w:ind w:firstLineChars="200" w:firstLine="560"/>
        <w:rPr>
          <w:rFonts w:eastAsia="仿宋_GB2312"/>
          <w:sz w:val="28"/>
          <w:szCs w:val="28"/>
        </w:rPr>
      </w:pPr>
      <w:r w:rsidRPr="009642F4">
        <w:rPr>
          <w:rFonts w:eastAsia="仿宋_GB2312" w:hint="eastAsia"/>
          <w:sz w:val="28"/>
          <w:szCs w:val="28"/>
        </w:rPr>
        <w:t>3</w:t>
      </w:r>
      <w:r w:rsidR="007C5EC5" w:rsidRPr="009642F4">
        <w:rPr>
          <w:rFonts w:eastAsia="仿宋_GB2312" w:hint="eastAsia"/>
          <w:sz w:val="28"/>
          <w:szCs w:val="28"/>
        </w:rPr>
        <w:t>．</w:t>
      </w:r>
      <w:r w:rsidRPr="009642F4">
        <w:rPr>
          <w:rFonts w:eastAsia="仿宋_GB2312" w:hint="eastAsia"/>
          <w:sz w:val="28"/>
          <w:szCs w:val="28"/>
        </w:rPr>
        <w:t>管理专业技术人员持续增长。</w:t>
      </w:r>
    </w:p>
    <w:p w:rsidR="002F451B" w:rsidRPr="009642F4" w:rsidRDefault="0047660C" w:rsidP="009642F4">
      <w:pPr>
        <w:spacing w:line="500" w:lineRule="exact"/>
        <w:ind w:firstLineChars="200" w:firstLine="560"/>
        <w:rPr>
          <w:rFonts w:eastAsia="仿宋_GB2312"/>
          <w:sz w:val="28"/>
          <w:szCs w:val="28"/>
        </w:rPr>
      </w:pPr>
      <w:r w:rsidRPr="009642F4">
        <w:rPr>
          <w:rFonts w:eastAsia="仿宋_GB2312" w:hint="eastAsia"/>
          <w:sz w:val="28"/>
          <w:szCs w:val="28"/>
        </w:rPr>
        <w:t>截止</w:t>
      </w:r>
      <w:r w:rsidR="007C5EC5" w:rsidRPr="009642F4">
        <w:rPr>
          <w:rFonts w:eastAsia="仿宋_GB2312" w:hint="eastAsia"/>
          <w:sz w:val="28"/>
          <w:szCs w:val="28"/>
        </w:rPr>
        <w:t>201</w:t>
      </w:r>
      <w:r w:rsidR="00915850">
        <w:rPr>
          <w:rFonts w:eastAsia="仿宋_GB2312" w:hint="eastAsia"/>
          <w:sz w:val="28"/>
          <w:szCs w:val="28"/>
        </w:rPr>
        <w:t>4</w:t>
      </w:r>
      <w:r w:rsidRPr="009642F4">
        <w:rPr>
          <w:rFonts w:eastAsia="仿宋_GB2312" w:hint="eastAsia"/>
          <w:sz w:val="28"/>
          <w:szCs w:val="28"/>
        </w:rPr>
        <w:t>年底，全市拥有各类管理专业技术人员</w:t>
      </w:r>
      <w:r w:rsidR="00845FDA" w:rsidRPr="009642F4">
        <w:rPr>
          <w:rFonts w:eastAsia="仿宋_GB2312" w:hint="eastAsia"/>
          <w:sz w:val="28"/>
          <w:szCs w:val="28"/>
        </w:rPr>
        <w:t>1</w:t>
      </w:r>
      <w:r w:rsidR="00AB4193">
        <w:rPr>
          <w:rFonts w:eastAsia="仿宋_GB2312" w:hint="eastAsia"/>
          <w:sz w:val="28"/>
          <w:szCs w:val="28"/>
        </w:rPr>
        <w:t>5.41</w:t>
      </w:r>
      <w:r w:rsidR="00AB4193">
        <w:rPr>
          <w:rFonts w:eastAsia="仿宋_GB2312" w:hint="eastAsia"/>
          <w:sz w:val="28"/>
          <w:szCs w:val="28"/>
        </w:rPr>
        <w:t>万</w:t>
      </w:r>
      <w:r w:rsidRPr="009642F4">
        <w:rPr>
          <w:rFonts w:eastAsia="仿宋_GB2312" w:hint="eastAsia"/>
          <w:sz w:val="28"/>
          <w:szCs w:val="28"/>
        </w:rPr>
        <w:t>人，比上年（</w:t>
      </w:r>
      <w:r w:rsidR="00D22DF7">
        <w:rPr>
          <w:rFonts w:eastAsia="仿宋_GB2312" w:hint="eastAsia"/>
          <w:sz w:val="28"/>
          <w:szCs w:val="28"/>
        </w:rPr>
        <w:t>13.97</w:t>
      </w:r>
      <w:r w:rsidR="00D22DF7">
        <w:rPr>
          <w:rFonts w:eastAsia="仿宋_GB2312" w:hint="eastAsia"/>
          <w:sz w:val="28"/>
          <w:szCs w:val="28"/>
        </w:rPr>
        <w:t>万</w:t>
      </w:r>
      <w:r w:rsidRPr="009642F4">
        <w:rPr>
          <w:rFonts w:eastAsia="仿宋_GB2312" w:hint="eastAsia"/>
          <w:sz w:val="28"/>
          <w:szCs w:val="28"/>
        </w:rPr>
        <w:t>人）增长</w:t>
      </w:r>
      <w:r w:rsidR="00D3523A" w:rsidRPr="009642F4">
        <w:rPr>
          <w:rFonts w:eastAsia="仿宋_GB2312" w:hint="eastAsia"/>
          <w:sz w:val="28"/>
          <w:szCs w:val="28"/>
        </w:rPr>
        <w:t>10.</w:t>
      </w:r>
      <w:r w:rsidR="0095385D">
        <w:rPr>
          <w:rFonts w:eastAsia="仿宋_GB2312" w:hint="eastAsia"/>
          <w:sz w:val="28"/>
          <w:szCs w:val="28"/>
        </w:rPr>
        <w:t>30</w:t>
      </w:r>
      <w:r w:rsidRPr="009642F4">
        <w:rPr>
          <w:rFonts w:eastAsia="仿宋_GB2312" w:hint="eastAsia"/>
          <w:sz w:val="28"/>
          <w:szCs w:val="28"/>
        </w:rPr>
        <w:t>%</w:t>
      </w:r>
      <w:r w:rsidRPr="009642F4">
        <w:rPr>
          <w:rFonts w:eastAsia="仿宋_GB2312" w:hint="eastAsia"/>
          <w:sz w:val="28"/>
          <w:szCs w:val="28"/>
        </w:rPr>
        <w:t>，其中专业技术人员</w:t>
      </w:r>
      <w:r w:rsidR="00460660">
        <w:rPr>
          <w:rFonts w:eastAsia="仿宋_GB2312" w:hint="eastAsia"/>
          <w:sz w:val="28"/>
          <w:szCs w:val="28"/>
        </w:rPr>
        <w:t>9.70</w:t>
      </w:r>
      <w:r w:rsidR="00460660">
        <w:rPr>
          <w:rFonts w:eastAsia="仿宋_GB2312" w:hint="eastAsia"/>
          <w:sz w:val="28"/>
          <w:szCs w:val="28"/>
        </w:rPr>
        <w:t>万</w:t>
      </w:r>
      <w:r w:rsidRPr="009642F4">
        <w:rPr>
          <w:rFonts w:eastAsia="仿宋_GB2312" w:hint="eastAsia"/>
          <w:sz w:val="28"/>
          <w:szCs w:val="28"/>
        </w:rPr>
        <w:t>人，比上年（</w:t>
      </w:r>
      <w:r w:rsidR="00460660">
        <w:rPr>
          <w:rFonts w:eastAsia="仿宋_GB2312" w:hint="eastAsia"/>
          <w:sz w:val="28"/>
          <w:szCs w:val="28"/>
        </w:rPr>
        <w:t>8.60</w:t>
      </w:r>
      <w:r w:rsidR="000B4BB4">
        <w:rPr>
          <w:rFonts w:eastAsia="仿宋_GB2312" w:hint="eastAsia"/>
          <w:sz w:val="28"/>
          <w:szCs w:val="28"/>
        </w:rPr>
        <w:t>万</w:t>
      </w:r>
      <w:r w:rsidRPr="009642F4">
        <w:rPr>
          <w:rFonts w:eastAsia="仿宋_GB2312" w:hint="eastAsia"/>
          <w:sz w:val="28"/>
          <w:szCs w:val="28"/>
        </w:rPr>
        <w:t>人）增长</w:t>
      </w:r>
      <w:r w:rsidR="000B4BB4">
        <w:rPr>
          <w:rFonts w:eastAsia="仿宋_GB2312" w:hint="eastAsia"/>
          <w:sz w:val="28"/>
          <w:szCs w:val="28"/>
        </w:rPr>
        <w:t>12.79</w:t>
      </w:r>
      <w:r w:rsidRPr="009642F4">
        <w:rPr>
          <w:rFonts w:eastAsia="仿宋_GB2312" w:hint="eastAsia"/>
          <w:sz w:val="28"/>
          <w:szCs w:val="28"/>
        </w:rPr>
        <w:t>%</w:t>
      </w:r>
      <w:r w:rsidRPr="009642F4">
        <w:rPr>
          <w:rFonts w:eastAsia="仿宋_GB2312" w:hint="eastAsia"/>
          <w:sz w:val="28"/>
          <w:szCs w:val="28"/>
        </w:rPr>
        <w:t>。</w:t>
      </w:r>
      <w:r w:rsidR="002F451B" w:rsidRPr="009642F4">
        <w:rPr>
          <w:rFonts w:eastAsia="仿宋_GB2312" w:hint="eastAsia"/>
          <w:sz w:val="28"/>
          <w:szCs w:val="28"/>
        </w:rPr>
        <w:t>具有技术职称的专业技术人员</w:t>
      </w:r>
      <w:r w:rsidR="00C71BC9">
        <w:rPr>
          <w:rFonts w:eastAsia="仿宋_GB2312" w:hint="eastAsia"/>
          <w:sz w:val="28"/>
          <w:szCs w:val="28"/>
        </w:rPr>
        <w:t>6.56</w:t>
      </w:r>
      <w:r w:rsidR="00C71BC9">
        <w:rPr>
          <w:rFonts w:eastAsia="仿宋_GB2312" w:hint="eastAsia"/>
          <w:sz w:val="28"/>
          <w:szCs w:val="28"/>
        </w:rPr>
        <w:t>万</w:t>
      </w:r>
      <w:r w:rsidR="002A6BB9">
        <w:rPr>
          <w:rFonts w:eastAsia="仿宋_GB2312" w:hint="eastAsia"/>
          <w:sz w:val="28"/>
          <w:szCs w:val="28"/>
        </w:rPr>
        <w:t>人，其中高级职称</w:t>
      </w:r>
      <w:r w:rsidR="002A6BB9">
        <w:rPr>
          <w:rFonts w:eastAsia="仿宋_GB2312" w:hint="eastAsia"/>
          <w:sz w:val="28"/>
          <w:szCs w:val="28"/>
        </w:rPr>
        <w:t>0.</w:t>
      </w:r>
      <w:r w:rsidR="00082C87" w:rsidRPr="009642F4">
        <w:rPr>
          <w:rFonts w:eastAsia="仿宋_GB2312" w:hint="eastAsia"/>
          <w:sz w:val="28"/>
          <w:szCs w:val="28"/>
        </w:rPr>
        <w:t>4</w:t>
      </w:r>
      <w:r w:rsidR="002A6BB9">
        <w:rPr>
          <w:rFonts w:eastAsia="仿宋_GB2312" w:hint="eastAsia"/>
          <w:sz w:val="28"/>
          <w:szCs w:val="28"/>
        </w:rPr>
        <w:t>2</w:t>
      </w:r>
      <w:r w:rsidR="002A6BB9">
        <w:rPr>
          <w:rFonts w:eastAsia="仿宋_GB2312" w:hint="eastAsia"/>
          <w:sz w:val="28"/>
          <w:szCs w:val="28"/>
        </w:rPr>
        <w:t>万</w:t>
      </w:r>
      <w:r w:rsidR="002F451B" w:rsidRPr="009642F4">
        <w:rPr>
          <w:rFonts w:eastAsia="仿宋_GB2312" w:hint="eastAsia"/>
          <w:sz w:val="28"/>
          <w:szCs w:val="28"/>
        </w:rPr>
        <w:t>人。</w:t>
      </w:r>
    </w:p>
    <w:p w:rsidR="007C5EC5" w:rsidRPr="009642F4" w:rsidRDefault="0047660C" w:rsidP="009642F4">
      <w:pPr>
        <w:spacing w:line="500" w:lineRule="exact"/>
        <w:ind w:firstLineChars="200" w:firstLine="560"/>
        <w:rPr>
          <w:rFonts w:eastAsia="仿宋_GB2312"/>
          <w:sz w:val="28"/>
          <w:szCs w:val="28"/>
        </w:rPr>
      </w:pPr>
      <w:r w:rsidRPr="009642F4">
        <w:rPr>
          <w:rFonts w:eastAsia="仿宋_GB2312" w:hint="eastAsia"/>
          <w:sz w:val="28"/>
          <w:szCs w:val="28"/>
        </w:rPr>
        <w:t>4</w:t>
      </w:r>
      <w:r w:rsidR="007C5EC5" w:rsidRPr="009642F4">
        <w:rPr>
          <w:rFonts w:eastAsia="仿宋_GB2312" w:hint="eastAsia"/>
          <w:sz w:val="28"/>
          <w:szCs w:val="28"/>
        </w:rPr>
        <w:t>．</w:t>
      </w:r>
      <w:r w:rsidRPr="009642F4">
        <w:rPr>
          <w:rFonts w:eastAsia="仿宋_GB2312" w:hint="eastAsia"/>
          <w:sz w:val="28"/>
          <w:szCs w:val="28"/>
        </w:rPr>
        <w:t>非公企业成为人才主要集聚领域。随着市场经济体制不断完善，我市外向型经济加快发展，民营经济日益壮大，各类人才加速流向非公企业、经济组织。截止</w:t>
      </w:r>
      <w:r w:rsidR="007C5EC5" w:rsidRPr="009642F4">
        <w:rPr>
          <w:rFonts w:eastAsia="仿宋_GB2312" w:hint="eastAsia"/>
          <w:sz w:val="28"/>
          <w:szCs w:val="28"/>
        </w:rPr>
        <w:t>201</w:t>
      </w:r>
      <w:r w:rsidR="00AB1618">
        <w:rPr>
          <w:rFonts w:eastAsia="仿宋_GB2312" w:hint="eastAsia"/>
          <w:sz w:val="28"/>
          <w:szCs w:val="28"/>
        </w:rPr>
        <w:t>4</w:t>
      </w:r>
      <w:r w:rsidRPr="009642F4">
        <w:rPr>
          <w:rFonts w:eastAsia="仿宋_GB2312" w:hint="eastAsia"/>
          <w:sz w:val="28"/>
          <w:szCs w:val="28"/>
        </w:rPr>
        <w:t>年底，全市三资、民营企业拥有管理专</w:t>
      </w:r>
      <w:r w:rsidR="00057CD7" w:rsidRPr="009642F4">
        <w:rPr>
          <w:rFonts w:eastAsia="仿宋_GB2312" w:hint="eastAsia"/>
          <w:sz w:val="28"/>
          <w:szCs w:val="28"/>
        </w:rPr>
        <w:t>业技术</w:t>
      </w:r>
      <w:r w:rsidRPr="009642F4">
        <w:rPr>
          <w:rFonts w:eastAsia="仿宋_GB2312" w:hint="eastAsia"/>
          <w:sz w:val="28"/>
          <w:szCs w:val="28"/>
        </w:rPr>
        <w:t>人才总数</w:t>
      </w:r>
      <w:r w:rsidR="006A56B9">
        <w:rPr>
          <w:rFonts w:eastAsia="仿宋_GB2312" w:hint="eastAsia"/>
          <w:sz w:val="28"/>
          <w:szCs w:val="28"/>
        </w:rPr>
        <w:t>13.92</w:t>
      </w:r>
      <w:r w:rsidR="006A56B9">
        <w:rPr>
          <w:rFonts w:eastAsia="仿宋_GB2312" w:hint="eastAsia"/>
          <w:sz w:val="28"/>
          <w:szCs w:val="28"/>
        </w:rPr>
        <w:t>万</w:t>
      </w:r>
      <w:r w:rsidRPr="009642F4">
        <w:rPr>
          <w:rFonts w:eastAsia="仿宋_GB2312" w:hint="eastAsia"/>
          <w:sz w:val="28"/>
          <w:szCs w:val="28"/>
        </w:rPr>
        <w:t>人，比上年（</w:t>
      </w:r>
      <w:r w:rsidR="00D36458">
        <w:rPr>
          <w:rFonts w:eastAsia="仿宋_GB2312" w:hint="eastAsia"/>
          <w:sz w:val="28"/>
          <w:szCs w:val="28"/>
        </w:rPr>
        <w:t>12.31</w:t>
      </w:r>
      <w:r w:rsidR="00D36458">
        <w:rPr>
          <w:rFonts w:eastAsia="仿宋_GB2312" w:hint="eastAsia"/>
          <w:sz w:val="28"/>
          <w:szCs w:val="28"/>
        </w:rPr>
        <w:t>万</w:t>
      </w:r>
      <w:r w:rsidRPr="009642F4">
        <w:rPr>
          <w:rFonts w:eastAsia="仿宋_GB2312" w:hint="eastAsia"/>
          <w:sz w:val="28"/>
          <w:szCs w:val="28"/>
        </w:rPr>
        <w:t>人）增长</w:t>
      </w:r>
      <w:r w:rsidR="00273DF7">
        <w:rPr>
          <w:rFonts w:eastAsia="仿宋_GB2312" w:hint="eastAsia"/>
          <w:sz w:val="28"/>
          <w:szCs w:val="28"/>
        </w:rPr>
        <w:t>13.08</w:t>
      </w:r>
      <w:r w:rsidRPr="009642F4">
        <w:rPr>
          <w:rFonts w:eastAsia="仿宋_GB2312" w:hint="eastAsia"/>
          <w:sz w:val="28"/>
          <w:szCs w:val="28"/>
        </w:rPr>
        <w:t>%</w:t>
      </w:r>
      <w:r w:rsidRPr="009642F4">
        <w:rPr>
          <w:rFonts w:eastAsia="仿宋_GB2312" w:hint="eastAsia"/>
          <w:sz w:val="28"/>
          <w:szCs w:val="28"/>
        </w:rPr>
        <w:t>，成为我市人才集聚的主体。</w:t>
      </w:r>
    </w:p>
    <w:p w:rsidR="007C5EC5" w:rsidRPr="009642F4" w:rsidRDefault="0047660C" w:rsidP="009642F4">
      <w:pPr>
        <w:spacing w:line="500" w:lineRule="exact"/>
        <w:ind w:firstLineChars="200" w:firstLine="560"/>
        <w:rPr>
          <w:rFonts w:eastAsia="仿宋_GB2312"/>
          <w:sz w:val="28"/>
          <w:szCs w:val="28"/>
        </w:rPr>
      </w:pPr>
      <w:r w:rsidRPr="009642F4">
        <w:rPr>
          <w:rFonts w:eastAsia="仿宋_GB2312" w:hint="eastAsia"/>
          <w:sz w:val="28"/>
          <w:szCs w:val="28"/>
        </w:rPr>
        <w:t>5</w:t>
      </w:r>
      <w:r w:rsidR="007C5EC5" w:rsidRPr="009642F4">
        <w:rPr>
          <w:rFonts w:eastAsia="仿宋_GB2312" w:hint="eastAsia"/>
          <w:sz w:val="28"/>
          <w:szCs w:val="28"/>
        </w:rPr>
        <w:t>．</w:t>
      </w:r>
      <w:r w:rsidRPr="009642F4">
        <w:rPr>
          <w:rFonts w:eastAsia="仿宋_GB2312" w:hint="eastAsia"/>
          <w:sz w:val="28"/>
          <w:szCs w:val="28"/>
        </w:rPr>
        <w:t>重点产业人才继续起引领作用，新兴产业高层次人才集聚显著。精密机械、石油化工、汽车配件、电力能源等重点产业人才集聚进一步加强，占有了全市人才总量的绝大部分。而以生物医药、新能源、新材料、电子信息、重大装备制造为主的新兴产业对高层次人才</w:t>
      </w:r>
      <w:r w:rsidRPr="009642F4">
        <w:rPr>
          <w:rFonts w:eastAsia="仿宋_GB2312" w:hint="eastAsia"/>
          <w:sz w:val="28"/>
          <w:szCs w:val="28"/>
        </w:rPr>
        <w:lastRenderedPageBreak/>
        <w:t>的吸引起到主导作用，对促进我市产业结构转型升级起到推动作用。</w:t>
      </w:r>
    </w:p>
    <w:p w:rsidR="0047660C" w:rsidRPr="009642F4" w:rsidRDefault="0047660C" w:rsidP="009642F4">
      <w:pPr>
        <w:spacing w:line="500" w:lineRule="exact"/>
        <w:ind w:firstLineChars="200" w:firstLine="560"/>
        <w:rPr>
          <w:rFonts w:eastAsia="仿宋_GB2312"/>
          <w:sz w:val="28"/>
          <w:szCs w:val="28"/>
        </w:rPr>
      </w:pPr>
      <w:r w:rsidRPr="009642F4">
        <w:rPr>
          <w:rFonts w:eastAsia="仿宋_GB2312" w:hint="eastAsia"/>
          <w:sz w:val="28"/>
          <w:szCs w:val="28"/>
        </w:rPr>
        <w:t>今年我市人才开发工作主要做法：</w:t>
      </w:r>
    </w:p>
    <w:p w:rsidR="007C5EC5" w:rsidRPr="009642F4" w:rsidRDefault="0047660C" w:rsidP="009642F4">
      <w:pPr>
        <w:spacing w:line="500" w:lineRule="exact"/>
        <w:ind w:firstLineChars="200" w:firstLine="560"/>
        <w:rPr>
          <w:rFonts w:eastAsia="仿宋_GB2312"/>
          <w:sz w:val="28"/>
          <w:szCs w:val="28"/>
        </w:rPr>
      </w:pPr>
      <w:r w:rsidRPr="009642F4">
        <w:rPr>
          <w:rFonts w:eastAsia="仿宋_GB2312" w:hint="eastAsia"/>
          <w:sz w:val="28"/>
          <w:szCs w:val="28"/>
        </w:rPr>
        <w:t>一、全面贯彻落实“</w:t>
      </w:r>
      <w:r w:rsidRPr="009642F4">
        <w:rPr>
          <w:rFonts w:eastAsia="仿宋_GB2312" w:hint="eastAsia"/>
          <w:sz w:val="28"/>
          <w:szCs w:val="28"/>
        </w:rPr>
        <w:t>522</w:t>
      </w:r>
      <w:r w:rsidRPr="009642F4">
        <w:rPr>
          <w:rFonts w:eastAsia="仿宋_GB2312" w:hint="eastAsia"/>
          <w:sz w:val="28"/>
          <w:szCs w:val="28"/>
        </w:rPr>
        <w:t>人才工程”</w:t>
      </w:r>
    </w:p>
    <w:p w:rsidR="0047660C" w:rsidRPr="009642F4" w:rsidRDefault="0047660C" w:rsidP="009642F4">
      <w:pPr>
        <w:spacing w:line="500" w:lineRule="exact"/>
        <w:ind w:firstLineChars="200" w:firstLine="560"/>
        <w:rPr>
          <w:rFonts w:eastAsia="仿宋_GB2312"/>
          <w:sz w:val="28"/>
          <w:szCs w:val="28"/>
        </w:rPr>
      </w:pPr>
      <w:r w:rsidRPr="009642F4">
        <w:rPr>
          <w:rFonts w:eastAsia="仿宋_GB2312" w:hint="eastAsia"/>
          <w:sz w:val="28"/>
          <w:szCs w:val="28"/>
        </w:rPr>
        <w:t>为进一步吸引创新创业类高层次人才在我市项目落户，积极宣传推广《关于贯彻落实“姑苏人才计划”实施太仓“</w:t>
      </w:r>
      <w:r w:rsidRPr="009642F4">
        <w:rPr>
          <w:rFonts w:eastAsia="仿宋_GB2312" w:hint="eastAsia"/>
          <w:sz w:val="28"/>
          <w:szCs w:val="28"/>
        </w:rPr>
        <w:t>522</w:t>
      </w:r>
      <w:r w:rsidRPr="009642F4">
        <w:rPr>
          <w:rFonts w:eastAsia="仿宋_GB2312" w:hint="eastAsia"/>
          <w:sz w:val="28"/>
          <w:szCs w:val="28"/>
        </w:rPr>
        <w:t>”人才工程的意见》、《太仓市高层次人才享受生活待遇暂行办法》。全面落实“</w:t>
      </w:r>
      <w:r w:rsidRPr="009642F4">
        <w:rPr>
          <w:rFonts w:eastAsia="仿宋_GB2312" w:hint="eastAsia"/>
          <w:sz w:val="28"/>
          <w:szCs w:val="28"/>
        </w:rPr>
        <w:t>522</w:t>
      </w:r>
      <w:r w:rsidRPr="009642F4">
        <w:rPr>
          <w:rFonts w:eastAsia="仿宋_GB2312" w:hint="eastAsia"/>
          <w:sz w:val="28"/>
          <w:szCs w:val="28"/>
        </w:rPr>
        <w:t>人才工程”中领军人才计划、紧缺人才计划、高技能人才计划等</w:t>
      </w:r>
      <w:r w:rsidR="00B559E1" w:rsidRPr="009642F4">
        <w:rPr>
          <w:rFonts w:eastAsia="仿宋_GB2312" w:hint="eastAsia"/>
          <w:sz w:val="28"/>
          <w:szCs w:val="28"/>
        </w:rPr>
        <w:t>九</w:t>
      </w:r>
      <w:r w:rsidRPr="009642F4">
        <w:rPr>
          <w:rFonts w:eastAsia="仿宋_GB2312" w:hint="eastAsia"/>
          <w:sz w:val="28"/>
          <w:szCs w:val="28"/>
        </w:rPr>
        <w:t>类人才子计划</w:t>
      </w:r>
      <w:r w:rsidR="007778C4" w:rsidRPr="009642F4">
        <w:rPr>
          <w:rFonts w:eastAsia="仿宋_GB2312" w:hint="eastAsia"/>
          <w:sz w:val="28"/>
          <w:szCs w:val="28"/>
        </w:rPr>
        <w:t>，多措并举，</w:t>
      </w:r>
      <w:r w:rsidRPr="009642F4">
        <w:rPr>
          <w:rFonts w:eastAsia="仿宋_GB2312" w:hint="eastAsia"/>
          <w:sz w:val="28"/>
          <w:szCs w:val="28"/>
        </w:rPr>
        <w:t>进一步打响“</w:t>
      </w:r>
      <w:r w:rsidRPr="009642F4">
        <w:rPr>
          <w:rFonts w:eastAsia="仿宋_GB2312" w:hint="eastAsia"/>
          <w:sz w:val="28"/>
          <w:szCs w:val="28"/>
        </w:rPr>
        <w:t>522</w:t>
      </w:r>
      <w:r w:rsidRPr="009642F4">
        <w:rPr>
          <w:rFonts w:eastAsia="仿宋_GB2312" w:hint="eastAsia"/>
          <w:sz w:val="28"/>
          <w:szCs w:val="28"/>
        </w:rPr>
        <w:t>人才工程”这一政策品牌。</w:t>
      </w:r>
    </w:p>
    <w:p w:rsidR="007C5EC5" w:rsidRPr="009642F4" w:rsidRDefault="0047660C" w:rsidP="009642F4">
      <w:pPr>
        <w:spacing w:line="500" w:lineRule="exact"/>
        <w:ind w:firstLineChars="200" w:firstLine="560"/>
        <w:rPr>
          <w:rFonts w:eastAsia="仿宋_GB2312"/>
          <w:sz w:val="28"/>
          <w:szCs w:val="28"/>
        </w:rPr>
      </w:pPr>
      <w:r w:rsidRPr="009642F4">
        <w:rPr>
          <w:rFonts w:eastAsia="仿宋_GB2312" w:hint="eastAsia"/>
          <w:sz w:val="28"/>
          <w:szCs w:val="28"/>
        </w:rPr>
        <w:t>二、大力引进海内外高层次创新创业人才</w:t>
      </w:r>
    </w:p>
    <w:p w:rsidR="0047660C" w:rsidRPr="009642F4" w:rsidRDefault="0047660C" w:rsidP="009642F4">
      <w:pPr>
        <w:spacing w:line="500" w:lineRule="exact"/>
        <w:ind w:firstLineChars="200" w:firstLine="560"/>
        <w:rPr>
          <w:rFonts w:eastAsia="仿宋_GB2312"/>
          <w:sz w:val="28"/>
          <w:szCs w:val="28"/>
        </w:rPr>
      </w:pPr>
      <w:r w:rsidRPr="009642F4">
        <w:rPr>
          <w:rFonts w:eastAsia="仿宋_GB2312" w:hint="eastAsia"/>
          <w:sz w:val="28"/>
          <w:szCs w:val="28"/>
        </w:rPr>
        <w:t>引进海内外高层次创新创业人才，特别是领军人才，是提升我市人才竞争力、赢得发展主动权的有效途径。近年来，我市在引进高层次创新创业人才方面取得了一定的成绩，但是总体上引进人才的数量与质量仍旧无法满足我市经济社会的发展需求。</w:t>
      </w:r>
      <w:r w:rsidR="007C5EC5" w:rsidRPr="009642F4">
        <w:rPr>
          <w:rFonts w:eastAsia="仿宋_GB2312" w:hint="eastAsia"/>
          <w:sz w:val="28"/>
          <w:szCs w:val="28"/>
        </w:rPr>
        <w:t>201</w:t>
      </w:r>
      <w:r w:rsidR="0087471B">
        <w:rPr>
          <w:rFonts w:eastAsia="仿宋_GB2312" w:hint="eastAsia"/>
          <w:sz w:val="28"/>
          <w:szCs w:val="28"/>
        </w:rPr>
        <w:t>4</w:t>
      </w:r>
      <w:r w:rsidRPr="009642F4">
        <w:rPr>
          <w:rFonts w:eastAsia="仿宋_GB2312" w:hint="eastAsia"/>
          <w:sz w:val="28"/>
          <w:szCs w:val="28"/>
        </w:rPr>
        <w:t>年成功举办了“</w:t>
      </w:r>
      <w:r w:rsidR="007C5EC5" w:rsidRPr="009642F4">
        <w:rPr>
          <w:rFonts w:eastAsia="仿宋_GB2312" w:hint="eastAsia"/>
          <w:sz w:val="28"/>
          <w:szCs w:val="28"/>
        </w:rPr>
        <w:t>201</w:t>
      </w:r>
      <w:r w:rsidR="0087471B">
        <w:rPr>
          <w:rFonts w:eastAsia="仿宋_GB2312" w:hint="eastAsia"/>
          <w:sz w:val="28"/>
          <w:szCs w:val="28"/>
        </w:rPr>
        <w:t>4</w:t>
      </w:r>
      <w:r w:rsidRPr="009642F4">
        <w:rPr>
          <w:rFonts w:eastAsia="仿宋_GB2312" w:hint="eastAsia"/>
          <w:sz w:val="28"/>
          <w:szCs w:val="28"/>
        </w:rPr>
        <w:t>苏州国际精英周太仓分会场”活动，邀请了</w:t>
      </w:r>
      <w:r w:rsidR="004B3822">
        <w:rPr>
          <w:rFonts w:eastAsia="仿宋_GB2312" w:hint="eastAsia"/>
          <w:sz w:val="28"/>
          <w:szCs w:val="28"/>
        </w:rPr>
        <w:t>95</w:t>
      </w:r>
      <w:r w:rsidRPr="009642F4">
        <w:rPr>
          <w:rFonts w:eastAsia="仿宋_GB2312" w:hint="eastAsia"/>
          <w:sz w:val="28"/>
          <w:szCs w:val="28"/>
        </w:rPr>
        <w:t>名海内外高层次人才来太创业考察、交流洽谈，宣传推介太仓的发展环境和创业环境，实现人才、项目、载体、资金等创业要素的多元对接。</w:t>
      </w:r>
    </w:p>
    <w:p w:rsidR="007C5EC5" w:rsidRPr="009642F4" w:rsidRDefault="0047660C" w:rsidP="009642F4">
      <w:pPr>
        <w:spacing w:line="500" w:lineRule="exact"/>
        <w:ind w:firstLineChars="200" w:firstLine="560"/>
        <w:rPr>
          <w:rFonts w:eastAsia="仿宋_GB2312"/>
          <w:sz w:val="28"/>
          <w:szCs w:val="28"/>
        </w:rPr>
      </w:pPr>
      <w:r w:rsidRPr="009642F4">
        <w:rPr>
          <w:rFonts w:eastAsia="仿宋_GB2312" w:hint="eastAsia"/>
          <w:sz w:val="28"/>
          <w:szCs w:val="28"/>
        </w:rPr>
        <w:t>三、加强创新创业人才载体建设</w:t>
      </w:r>
    </w:p>
    <w:p w:rsidR="0047660C" w:rsidRPr="009642F4" w:rsidRDefault="0047660C" w:rsidP="009642F4">
      <w:pPr>
        <w:spacing w:line="500" w:lineRule="exact"/>
        <w:ind w:firstLineChars="200" w:firstLine="560"/>
        <w:rPr>
          <w:rFonts w:eastAsia="仿宋_GB2312"/>
          <w:sz w:val="28"/>
          <w:szCs w:val="28"/>
        </w:rPr>
      </w:pPr>
      <w:r w:rsidRPr="009642F4">
        <w:rPr>
          <w:rFonts w:eastAsia="仿宋_GB2312" w:hint="eastAsia"/>
          <w:sz w:val="28"/>
          <w:szCs w:val="28"/>
        </w:rPr>
        <w:t>进一步健全科技创业园、软件园、</w:t>
      </w:r>
      <w:r w:rsidRPr="009642F4">
        <w:rPr>
          <w:rFonts w:eastAsia="仿宋_GB2312" w:hint="eastAsia"/>
          <w:sz w:val="28"/>
          <w:szCs w:val="28"/>
        </w:rPr>
        <w:t>LOFT</w:t>
      </w:r>
      <w:r w:rsidRPr="009642F4">
        <w:rPr>
          <w:rFonts w:eastAsia="仿宋_GB2312" w:hint="eastAsia"/>
          <w:sz w:val="28"/>
          <w:szCs w:val="28"/>
        </w:rPr>
        <w:t>工业设计园、国际服务外包园等现有的人才载体，不断完善其功能配套，为人才项目的落户发展提供优质条件。加快建设一批具有一定规模、功能齐全、配套完善的创新创业孵化器、加速器推进新一轮人才载体的建设，增强对高层次人才及其项目的承载能力。同时，加快建设企业院士工作站、博士后科研工作站、研究生工作站等，截止目前共有</w:t>
      </w:r>
      <w:r w:rsidR="00282E20">
        <w:rPr>
          <w:rFonts w:eastAsia="仿宋_GB2312" w:hint="eastAsia"/>
          <w:sz w:val="28"/>
          <w:szCs w:val="28"/>
        </w:rPr>
        <w:t>14</w:t>
      </w:r>
      <w:r w:rsidRPr="009642F4">
        <w:rPr>
          <w:rFonts w:eastAsia="仿宋_GB2312" w:hint="eastAsia"/>
          <w:sz w:val="28"/>
          <w:szCs w:val="28"/>
        </w:rPr>
        <w:t>家博士后科研工作站，为人才到企业发展提供创新平台。</w:t>
      </w:r>
    </w:p>
    <w:p w:rsidR="007C5EC5" w:rsidRPr="009642F4" w:rsidRDefault="0047660C" w:rsidP="009642F4">
      <w:pPr>
        <w:spacing w:line="500" w:lineRule="exact"/>
        <w:ind w:firstLineChars="200" w:firstLine="560"/>
        <w:rPr>
          <w:rFonts w:eastAsia="仿宋_GB2312"/>
          <w:sz w:val="28"/>
          <w:szCs w:val="28"/>
        </w:rPr>
      </w:pPr>
      <w:r w:rsidRPr="009642F4">
        <w:rPr>
          <w:rFonts w:eastAsia="仿宋_GB2312" w:hint="eastAsia"/>
          <w:sz w:val="28"/>
          <w:szCs w:val="28"/>
        </w:rPr>
        <w:t>四、提升人才服务综合水平</w:t>
      </w:r>
    </w:p>
    <w:p w:rsidR="0047660C" w:rsidRPr="009642F4" w:rsidRDefault="0047660C" w:rsidP="009642F4">
      <w:pPr>
        <w:spacing w:line="500" w:lineRule="exact"/>
        <w:ind w:firstLineChars="200" w:firstLine="560"/>
        <w:rPr>
          <w:rFonts w:eastAsia="仿宋_GB2312"/>
          <w:sz w:val="28"/>
          <w:szCs w:val="28"/>
        </w:rPr>
      </w:pPr>
      <w:r w:rsidRPr="009642F4">
        <w:rPr>
          <w:rFonts w:eastAsia="仿宋_GB2312" w:hint="eastAsia"/>
          <w:sz w:val="28"/>
          <w:szCs w:val="28"/>
        </w:rPr>
        <w:t>做好相关高层次人才的服务工作，开设“人才特服窗口”受理各类高层次人才生活保障性待遇等政策的申报，真正建立起人才引进的</w:t>
      </w:r>
      <w:r w:rsidRPr="009642F4">
        <w:rPr>
          <w:rFonts w:eastAsia="仿宋_GB2312" w:hint="eastAsia"/>
          <w:sz w:val="28"/>
          <w:szCs w:val="28"/>
        </w:rPr>
        <w:lastRenderedPageBreak/>
        <w:t>“一站式”服务。积极支持引进猎头公司、培训中心等国际人力资源中介服务机构，扶持本土骨干人才中介服务机构，鼓励其他社会组织、企业、个人参与人才资源开发，引导人才工作向社会化、专业化转变。加快人才公寓建设，为高层次人才提供高品质的生活服务环境。</w:t>
      </w:r>
    </w:p>
    <w:sectPr w:rsidR="0047660C" w:rsidRPr="009642F4" w:rsidSect="00DD298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8676C" w:rsidRDefault="0028676C" w:rsidP="00056DF3">
      <w:r>
        <w:separator/>
      </w:r>
    </w:p>
  </w:endnote>
  <w:endnote w:type="continuationSeparator" w:id="1">
    <w:p w:rsidR="0028676C" w:rsidRDefault="0028676C" w:rsidP="00056DF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8676C" w:rsidRDefault="0028676C" w:rsidP="00056DF3">
      <w:r>
        <w:separator/>
      </w:r>
    </w:p>
  </w:footnote>
  <w:footnote w:type="continuationSeparator" w:id="1">
    <w:p w:rsidR="0028676C" w:rsidRDefault="0028676C" w:rsidP="00056DF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638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34ABA"/>
    <w:rsid w:val="000359CC"/>
    <w:rsid w:val="000401C7"/>
    <w:rsid w:val="00055228"/>
    <w:rsid w:val="00056DF3"/>
    <w:rsid w:val="00057CD7"/>
    <w:rsid w:val="0007515E"/>
    <w:rsid w:val="00082C87"/>
    <w:rsid w:val="00095C8D"/>
    <w:rsid w:val="00095F07"/>
    <w:rsid w:val="000B4BB4"/>
    <w:rsid w:val="000B68E8"/>
    <w:rsid w:val="000D38A9"/>
    <w:rsid w:val="000E0329"/>
    <w:rsid w:val="000F400E"/>
    <w:rsid w:val="000F69D5"/>
    <w:rsid w:val="001032E3"/>
    <w:rsid w:val="001306E5"/>
    <w:rsid w:val="001371B5"/>
    <w:rsid w:val="00151198"/>
    <w:rsid w:val="00177641"/>
    <w:rsid w:val="00180C61"/>
    <w:rsid w:val="00185002"/>
    <w:rsid w:val="001A03DE"/>
    <w:rsid w:val="001C5D4F"/>
    <w:rsid w:val="001D6D22"/>
    <w:rsid w:val="001F1572"/>
    <w:rsid w:val="001F17B7"/>
    <w:rsid w:val="002102D5"/>
    <w:rsid w:val="002646D7"/>
    <w:rsid w:val="00270386"/>
    <w:rsid w:val="00273DF7"/>
    <w:rsid w:val="002758A9"/>
    <w:rsid w:val="0028254D"/>
    <w:rsid w:val="00282E20"/>
    <w:rsid w:val="0028676C"/>
    <w:rsid w:val="00295A44"/>
    <w:rsid w:val="002A4EBC"/>
    <w:rsid w:val="002A6BB9"/>
    <w:rsid w:val="002B582B"/>
    <w:rsid w:val="002D06D1"/>
    <w:rsid w:val="002F451B"/>
    <w:rsid w:val="003634BA"/>
    <w:rsid w:val="003755C6"/>
    <w:rsid w:val="003845D2"/>
    <w:rsid w:val="00394FA5"/>
    <w:rsid w:val="003C3410"/>
    <w:rsid w:val="003D7645"/>
    <w:rsid w:val="00403E85"/>
    <w:rsid w:val="0043327A"/>
    <w:rsid w:val="004421E2"/>
    <w:rsid w:val="00460660"/>
    <w:rsid w:val="0046593E"/>
    <w:rsid w:val="00472ABC"/>
    <w:rsid w:val="0047660C"/>
    <w:rsid w:val="004849DC"/>
    <w:rsid w:val="004B3822"/>
    <w:rsid w:val="004B70F5"/>
    <w:rsid w:val="00506EFB"/>
    <w:rsid w:val="005071C3"/>
    <w:rsid w:val="0052355A"/>
    <w:rsid w:val="005368BE"/>
    <w:rsid w:val="00565D65"/>
    <w:rsid w:val="005752A0"/>
    <w:rsid w:val="00587760"/>
    <w:rsid w:val="005F1BFA"/>
    <w:rsid w:val="00634ABA"/>
    <w:rsid w:val="006648A9"/>
    <w:rsid w:val="00683D04"/>
    <w:rsid w:val="006A2966"/>
    <w:rsid w:val="006A56B9"/>
    <w:rsid w:val="006A763F"/>
    <w:rsid w:val="00723C5C"/>
    <w:rsid w:val="0072766A"/>
    <w:rsid w:val="00735679"/>
    <w:rsid w:val="007440F0"/>
    <w:rsid w:val="00773F89"/>
    <w:rsid w:val="007778C4"/>
    <w:rsid w:val="007A6435"/>
    <w:rsid w:val="007C5EC5"/>
    <w:rsid w:val="007E7645"/>
    <w:rsid w:val="007E7C28"/>
    <w:rsid w:val="00845FDA"/>
    <w:rsid w:val="0087471B"/>
    <w:rsid w:val="008A7EED"/>
    <w:rsid w:val="008B3CD8"/>
    <w:rsid w:val="008E3B39"/>
    <w:rsid w:val="00915850"/>
    <w:rsid w:val="009167EE"/>
    <w:rsid w:val="00927EE1"/>
    <w:rsid w:val="0095385D"/>
    <w:rsid w:val="009642F4"/>
    <w:rsid w:val="0099176B"/>
    <w:rsid w:val="009A4B61"/>
    <w:rsid w:val="009B0DC6"/>
    <w:rsid w:val="009B2AFD"/>
    <w:rsid w:val="009B5892"/>
    <w:rsid w:val="009D3CB2"/>
    <w:rsid w:val="009E0EE5"/>
    <w:rsid w:val="00A20925"/>
    <w:rsid w:val="00A244EF"/>
    <w:rsid w:val="00A872BA"/>
    <w:rsid w:val="00AB1618"/>
    <w:rsid w:val="00AB4193"/>
    <w:rsid w:val="00AD0330"/>
    <w:rsid w:val="00B17933"/>
    <w:rsid w:val="00B20210"/>
    <w:rsid w:val="00B37EBE"/>
    <w:rsid w:val="00B422B3"/>
    <w:rsid w:val="00B5314A"/>
    <w:rsid w:val="00B559E1"/>
    <w:rsid w:val="00BB21A5"/>
    <w:rsid w:val="00BE163D"/>
    <w:rsid w:val="00C16043"/>
    <w:rsid w:val="00C4232E"/>
    <w:rsid w:val="00C429E6"/>
    <w:rsid w:val="00C55CE2"/>
    <w:rsid w:val="00C61E4B"/>
    <w:rsid w:val="00C62EFA"/>
    <w:rsid w:val="00C71BC9"/>
    <w:rsid w:val="00C82332"/>
    <w:rsid w:val="00C91335"/>
    <w:rsid w:val="00CA38F2"/>
    <w:rsid w:val="00CB2082"/>
    <w:rsid w:val="00CE5312"/>
    <w:rsid w:val="00CF247C"/>
    <w:rsid w:val="00CF4DA0"/>
    <w:rsid w:val="00D058C0"/>
    <w:rsid w:val="00D22DF7"/>
    <w:rsid w:val="00D32096"/>
    <w:rsid w:val="00D3523A"/>
    <w:rsid w:val="00D36458"/>
    <w:rsid w:val="00DA15C1"/>
    <w:rsid w:val="00DD2982"/>
    <w:rsid w:val="00E0799C"/>
    <w:rsid w:val="00E31744"/>
    <w:rsid w:val="00E32CEC"/>
    <w:rsid w:val="00E5650F"/>
    <w:rsid w:val="00F30897"/>
    <w:rsid w:val="00F86D11"/>
    <w:rsid w:val="00FA541E"/>
    <w:rsid w:val="00FB3288"/>
    <w:rsid w:val="00FE430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2982"/>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B68E8"/>
    <w:pPr>
      <w:ind w:firstLineChars="200" w:firstLine="420"/>
    </w:pPr>
  </w:style>
  <w:style w:type="paragraph" w:styleId="a4">
    <w:name w:val="header"/>
    <w:basedOn w:val="a"/>
    <w:link w:val="Char"/>
    <w:uiPriority w:val="99"/>
    <w:semiHidden/>
    <w:unhideWhenUsed/>
    <w:rsid w:val="00056DF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056DF3"/>
    <w:rPr>
      <w:sz w:val="18"/>
      <w:szCs w:val="18"/>
    </w:rPr>
  </w:style>
  <w:style w:type="paragraph" w:styleId="a5">
    <w:name w:val="footer"/>
    <w:basedOn w:val="a"/>
    <w:link w:val="Char0"/>
    <w:uiPriority w:val="99"/>
    <w:semiHidden/>
    <w:unhideWhenUsed/>
    <w:rsid w:val="00056DF3"/>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056DF3"/>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235</Words>
  <Characters>1345</Characters>
  <Application>Microsoft Office Word</Application>
  <DocSecurity>0</DocSecurity>
  <Lines>11</Lines>
  <Paragraphs>3</Paragraphs>
  <ScaleCrop>false</ScaleCrop>
  <Company>TCRencai</Company>
  <LinksUpToDate>false</LinksUpToDate>
  <CharactersWithSpaces>1577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Jiangdong Huawang</dc:creator>
  <cp:keywords/>
  <dc:description/>
  <cp:lastModifiedBy>方荣贵</cp:lastModifiedBy>
  <cp:revision>4</cp:revision>
  <dcterms:created xsi:type="dcterms:W3CDTF">2015-03-16T05:38:00Z</dcterms:created>
  <dcterms:modified xsi:type="dcterms:W3CDTF">2015-03-19T01:39:00Z</dcterms:modified>
</cp:coreProperties>
</file>